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80" w:rsidRDefault="000F2462" w:rsidP="000F2462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462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 w:rsidRPr="00272649">
        <w:rPr>
          <w:rFonts w:ascii="Times New Roman" w:hAnsi="Times New Roman" w:cs="Times New Roman"/>
          <w:b/>
          <w:sz w:val="28"/>
          <w:szCs w:val="28"/>
        </w:rPr>
        <w:t xml:space="preserve">по ознакомлению с проектом отчета </w:t>
      </w:r>
    </w:p>
    <w:p w:rsidR="00A22280" w:rsidRDefault="000F2462" w:rsidP="000F2462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Pr="00272649">
        <w:rPr>
          <w:rFonts w:ascii="Times New Roman" w:hAnsi="Times New Roman" w:cs="Times New Roman"/>
          <w:b/>
          <w:sz w:val="28"/>
          <w:szCs w:val="28"/>
        </w:rPr>
        <w:t>государственной кадастровой оценки</w:t>
      </w:r>
      <w:r w:rsidRPr="000F2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649">
        <w:rPr>
          <w:rFonts w:ascii="Times New Roman" w:hAnsi="Times New Roman" w:cs="Times New Roman"/>
          <w:b/>
          <w:sz w:val="28"/>
          <w:szCs w:val="28"/>
        </w:rPr>
        <w:t xml:space="preserve">всех учтенных в </w:t>
      </w:r>
    </w:p>
    <w:p w:rsidR="00A22280" w:rsidRDefault="000F2462" w:rsidP="000F2462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49">
        <w:rPr>
          <w:rFonts w:ascii="Times New Roman" w:hAnsi="Times New Roman" w:cs="Times New Roman"/>
          <w:b/>
          <w:sz w:val="28"/>
          <w:szCs w:val="28"/>
        </w:rPr>
        <w:t xml:space="preserve">Едином государственном реестре недвижимости </w:t>
      </w:r>
    </w:p>
    <w:p w:rsidR="000F2462" w:rsidRPr="000F2462" w:rsidRDefault="000F2462" w:rsidP="000F2462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49">
        <w:rPr>
          <w:rFonts w:ascii="Times New Roman" w:hAnsi="Times New Roman" w:cs="Times New Roman"/>
          <w:b/>
          <w:sz w:val="28"/>
          <w:szCs w:val="28"/>
        </w:rPr>
        <w:t xml:space="preserve">на территории Ханты-Мансийского автономного округа – </w:t>
      </w:r>
      <w:proofErr w:type="gramStart"/>
      <w:r w:rsidRPr="00272649">
        <w:rPr>
          <w:rFonts w:ascii="Times New Roman" w:hAnsi="Times New Roman" w:cs="Times New Roman"/>
          <w:b/>
          <w:sz w:val="28"/>
          <w:szCs w:val="28"/>
        </w:rPr>
        <w:t>Югры</w:t>
      </w:r>
      <w:r w:rsidRPr="000F2462">
        <w:rPr>
          <w:rFonts w:ascii="Times New Roman" w:hAnsi="Times New Roman" w:cs="Times New Roman"/>
          <w:b/>
          <w:sz w:val="28"/>
          <w:szCs w:val="28"/>
        </w:rPr>
        <w:t xml:space="preserve">  зданий</w:t>
      </w:r>
      <w:proofErr w:type="gramEnd"/>
      <w:r w:rsidRPr="000F2462">
        <w:rPr>
          <w:rFonts w:ascii="Times New Roman" w:hAnsi="Times New Roman" w:cs="Times New Roman"/>
          <w:b/>
          <w:sz w:val="28"/>
          <w:szCs w:val="28"/>
        </w:rPr>
        <w:t xml:space="preserve">, помещений, сооружений, объектов незавершенного строительства, </w:t>
      </w:r>
      <w:proofErr w:type="spellStart"/>
      <w:r w:rsidRPr="000F2462">
        <w:rPr>
          <w:rFonts w:ascii="Times New Roman" w:hAnsi="Times New Roman" w:cs="Times New Roman"/>
          <w:b/>
          <w:sz w:val="28"/>
          <w:szCs w:val="28"/>
        </w:rPr>
        <w:t>машино</w:t>
      </w:r>
      <w:proofErr w:type="spellEnd"/>
      <w:r w:rsidRPr="000F2462">
        <w:rPr>
          <w:rFonts w:ascii="Times New Roman" w:hAnsi="Times New Roman" w:cs="Times New Roman"/>
          <w:b/>
          <w:sz w:val="28"/>
          <w:szCs w:val="28"/>
        </w:rPr>
        <w:t xml:space="preserve">-мест </w:t>
      </w:r>
    </w:p>
    <w:p w:rsidR="000F2462" w:rsidRPr="00272649" w:rsidRDefault="000F2462" w:rsidP="000F2462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649">
        <w:rPr>
          <w:rFonts w:ascii="Times New Roman" w:hAnsi="Times New Roman" w:cs="Times New Roman"/>
          <w:b/>
          <w:sz w:val="28"/>
          <w:szCs w:val="28"/>
        </w:rPr>
        <w:t>по состоянию на 01.01.202</w:t>
      </w:r>
      <w:r w:rsidRPr="000F2462">
        <w:rPr>
          <w:rFonts w:ascii="Times New Roman" w:hAnsi="Times New Roman" w:cs="Times New Roman"/>
          <w:b/>
          <w:sz w:val="28"/>
          <w:szCs w:val="28"/>
        </w:rPr>
        <w:t>3</w:t>
      </w:r>
      <w:r w:rsidRPr="0027264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22872" w:rsidRDefault="00B22872" w:rsidP="000F2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2462" w:rsidRDefault="00A22280" w:rsidP="000F2462">
      <w:pPr>
        <w:spacing w:after="0" w:line="240" w:lineRule="auto"/>
        <w:ind w:firstLine="709"/>
        <w:jc w:val="both"/>
        <w:rPr>
          <w:rStyle w:val="a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F2462" w:rsidRPr="00272649">
        <w:rPr>
          <w:rFonts w:ascii="Times New Roman" w:hAnsi="Times New Roman" w:cs="Times New Roman"/>
          <w:sz w:val="28"/>
          <w:szCs w:val="28"/>
        </w:rPr>
        <w:t xml:space="preserve">роект отчета </w:t>
      </w:r>
      <w:r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0F2462" w:rsidRPr="00272649">
        <w:rPr>
          <w:rFonts w:ascii="Times New Roman" w:hAnsi="Times New Roman" w:cs="Times New Roman"/>
          <w:sz w:val="28"/>
          <w:szCs w:val="28"/>
        </w:rPr>
        <w:t>на сайте</w:t>
      </w:r>
      <w:r w:rsidR="000F2462" w:rsidRPr="00A54597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</w:t>
      </w:r>
      <w:hyperlink r:id="rId5" w:history="1">
        <w:r w:rsidR="000F2462" w:rsidRPr="00A54597">
          <w:rPr>
            <w:rStyle w:val="a3"/>
            <w:rFonts w:ascii="Times New Roman" w:hAnsi="Times New Roman" w:cs="Times New Roman"/>
            <w:sz w:val="28"/>
            <w:szCs w:val="28"/>
          </w:rPr>
          <w:t>БУ «</w:t>
        </w:r>
        <w:r w:rsidR="000F2462">
          <w:rPr>
            <w:rStyle w:val="a3"/>
            <w:rFonts w:ascii="Times New Roman" w:hAnsi="Times New Roman" w:cs="Times New Roman"/>
            <w:sz w:val="28"/>
            <w:szCs w:val="28"/>
          </w:rPr>
          <w:t>Центра</w:t>
        </w:r>
        <w:r w:rsidR="000F2462" w:rsidRPr="00A54597">
          <w:rPr>
            <w:rStyle w:val="a3"/>
            <w:rFonts w:ascii="Times New Roman" w:hAnsi="Times New Roman" w:cs="Times New Roman"/>
            <w:sz w:val="28"/>
            <w:szCs w:val="28"/>
          </w:rPr>
          <w:t xml:space="preserve"> имущественных отношений» в разделе Определение кадастровой стоимости / </w:t>
        </w:r>
        <w:r w:rsidR="000F2462" w:rsidRPr="00A54597">
          <w:rPr>
            <w:rStyle w:val="a3"/>
            <w:rFonts w:ascii="Times New Roman" w:hAnsi="Times New Roman" w:cs="Times New Roman"/>
            <w:bCs/>
            <w:sz w:val="28"/>
            <w:szCs w:val="28"/>
          </w:rPr>
          <w:t xml:space="preserve">Отчеты об оценке/ </w:t>
        </w:r>
        <w:r w:rsidR="000F2462" w:rsidRPr="00A54597">
          <w:rPr>
            <w:rStyle w:val="a3"/>
            <w:rFonts w:ascii="Times New Roman" w:hAnsi="Times New Roman" w:cs="Times New Roman"/>
            <w:sz w:val="28"/>
            <w:szCs w:val="28"/>
          </w:rPr>
          <w:t>Проект отчета</w:t>
        </w:r>
        <w:r w:rsidR="000F2462" w:rsidRPr="00A54597">
          <w:rPr>
            <w:rStyle w:val="a3"/>
            <w:sz w:val="28"/>
            <w:szCs w:val="28"/>
          </w:rPr>
          <w:t> </w:t>
        </w:r>
      </w:hyperlink>
      <w:r w:rsidR="00715100">
        <w:rPr>
          <w:rStyle w:val="a3"/>
          <w:sz w:val="28"/>
          <w:szCs w:val="28"/>
        </w:rPr>
        <w:t xml:space="preserve"> </w:t>
      </w:r>
    </w:p>
    <w:p w:rsidR="00715100" w:rsidRDefault="00715100" w:rsidP="000F246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151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Проект состоит из отчета и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четырех </w:t>
      </w:r>
      <w:r w:rsidRPr="007151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приложений.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Для просмотра информации указанной в приложениях необходимо скачать </w:t>
      </w:r>
      <w:r w:rsidR="002316B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интересующее приложение (в формате 7</w:t>
      </w:r>
      <w:r w:rsidR="002316B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z</w:t>
      </w:r>
      <w:r w:rsidR="002316B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).</w:t>
      </w:r>
    </w:p>
    <w:p w:rsidR="002316B5" w:rsidRDefault="002316B5" w:rsidP="000F246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D16BD" w:rsidRDefault="002316B5" w:rsidP="000D1F2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Приложение 1 содержит исходные данные</w:t>
      </w:r>
      <w:r w:rsidR="00ED16B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для определения кадастровой стоимости </w:t>
      </w:r>
      <w:hyperlink r:id="rId6" w:history="1">
        <w:r w:rsidR="00ED16BD" w:rsidRPr="00FA7F53">
          <w:rPr>
            <w:rStyle w:val="a3"/>
            <w:rFonts w:ascii="Times New Roman" w:hAnsi="Times New Roman" w:cs="Times New Roman"/>
            <w:sz w:val="28"/>
            <w:szCs w:val="28"/>
          </w:rPr>
          <w:t>Приложение 1 Ис</w:t>
        </w:r>
        <w:r w:rsidR="00ED16BD" w:rsidRPr="00FA7F53">
          <w:rPr>
            <w:rStyle w:val="a3"/>
            <w:rFonts w:ascii="Times New Roman" w:hAnsi="Times New Roman" w:cs="Times New Roman"/>
            <w:sz w:val="28"/>
            <w:szCs w:val="28"/>
          </w:rPr>
          <w:t>х</w:t>
        </w:r>
        <w:r w:rsidR="00ED16BD" w:rsidRPr="00FA7F53">
          <w:rPr>
            <w:rStyle w:val="a3"/>
            <w:rFonts w:ascii="Times New Roman" w:hAnsi="Times New Roman" w:cs="Times New Roman"/>
            <w:sz w:val="28"/>
            <w:szCs w:val="28"/>
          </w:rPr>
          <w:t>о</w:t>
        </w:r>
        <w:r w:rsidR="00ED16BD" w:rsidRPr="00FA7F53">
          <w:rPr>
            <w:rStyle w:val="a3"/>
            <w:rFonts w:ascii="Times New Roman" w:hAnsi="Times New Roman" w:cs="Times New Roman"/>
            <w:sz w:val="28"/>
            <w:szCs w:val="28"/>
          </w:rPr>
          <w:t>д</w:t>
        </w:r>
        <w:r w:rsidR="00ED16BD" w:rsidRPr="00FA7F53">
          <w:rPr>
            <w:rStyle w:val="a3"/>
            <w:rFonts w:ascii="Times New Roman" w:hAnsi="Times New Roman" w:cs="Times New Roman"/>
            <w:sz w:val="28"/>
            <w:szCs w:val="28"/>
          </w:rPr>
          <w:t>ные д</w:t>
        </w:r>
        <w:bookmarkStart w:id="0" w:name="_GoBack"/>
        <w:bookmarkEnd w:id="0"/>
        <w:r w:rsidR="00ED16BD" w:rsidRPr="00FA7F53">
          <w:rPr>
            <w:rStyle w:val="a3"/>
            <w:rFonts w:ascii="Times New Roman" w:hAnsi="Times New Roman" w:cs="Times New Roman"/>
            <w:sz w:val="28"/>
            <w:szCs w:val="28"/>
          </w:rPr>
          <w:t>а</w:t>
        </w:r>
        <w:r w:rsidR="00ED16BD" w:rsidRPr="00FA7F53">
          <w:rPr>
            <w:rStyle w:val="a3"/>
            <w:rFonts w:ascii="Times New Roman" w:hAnsi="Times New Roman" w:cs="Times New Roman"/>
            <w:sz w:val="28"/>
            <w:szCs w:val="28"/>
          </w:rPr>
          <w:t>нные</w:t>
        </w:r>
      </w:hyperlink>
      <w:r w:rsidR="00ED16BD">
        <w:rPr>
          <w:rFonts w:ascii="Times New Roman" w:hAnsi="Times New Roman" w:cs="Times New Roman"/>
          <w:sz w:val="28"/>
          <w:szCs w:val="28"/>
        </w:rPr>
        <w:t>.</w:t>
      </w:r>
    </w:p>
    <w:p w:rsidR="001E628D" w:rsidRDefault="00ED16BD" w:rsidP="001E628D">
      <w:pPr>
        <w:ind w:firstLine="709"/>
        <w:contextualSpacing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Информация об использованных</w:t>
      </w:r>
      <w:r w:rsidR="000D1F2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характеристиках объектов недвижимости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в том числе</w:t>
      </w:r>
      <w:r w:rsidR="000D1F2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2316B5" w:rsidRPr="00272649">
        <w:rPr>
          <w:rFonts w:ascii="Times New Roman" w:hAnsi="Times New Roman" w:cs="Times New Roman"/>
          <w:sz w:val="28"/>
          <w:szCs w:val="28"/>
        </w:rPr>
        <w:t>кадастровы</w:t>
      </w:r>
      <w:r w:rsidR="000D1F2E">
        <w:rPr>
          <w:rFonts w:ascii="Times New Roman" w:hAnsi="Times New Roman" w:cs="Times New Roman"/>
          <w:sz w:val="28"/>
          <w:szCs w:val="28"/>
        </w:rPr>
        <w:t>й</w:t>
      </w:r>
      <w:r w:rsidR="002316B5" w:rsidRPr="00272649">
        <w:rPr>
          <w:rFonts w:ascii="Times New Roman" w:hAnsi="Times New Roman" w:cs="Times New Roman"/>
          <w:sz w:val="28"/>
          <w:szCs w:val="28"/>
        </w:rPr>
        <w:t xml:space="preserve"> номер, </w:t>
      </w:r>
      <w:r w:rsidR="00B22872" w:rsidRPr="00272649">
        <w:rPr>
          <w:rFonts w:ascii="Times New Roman" w:hAnsi="Times New Roman" w:cs="Times New Roman"/>
          <w:sz w:val="28"/>
          <w:szCs w:val="28"/>
        </w:rPr>
        <w:t>адрес</w:t>
      </w:r>
      <w:r w:rsidR="00B22872">
        <w:rPr>
          <w:rFonts w:ascii="Times New Roman" w:hAnsi="Times New Roman" w:cs="Times New Roman"/>
          <w:sz w:val="28"/>
          <w:szCs w:val="28"/>
        </w:rPr>
        <w:t xml:space="preserve">, </w:t>
      </w:r>
      <w:r w:rsidR="000D1F2E">
        <w:rPr>
          <w:rFonts w:ascii="Times New Roman" w:hAnsi="Times New Roman" w:cs="Times New Roman"/>
          <w:sz w:val="28"/>
          <w:szCs w:val="28"/>
        </w:rPr>
        <w:t xml:space="preserve">вид и наименование </w:t>
      </w:r>
      <w:r w:rsidR="002316B5" w:rsidRPr="00272649">
        <w:rPr>
          <w:rFonts w:ascii="Times New Roman" w:hAnsi="Times New Roman" w:cs="Times New Roman"/>
          <w:sz w:val="28"/>
          <w:szCs w:val="28"/>
        </w:rPr>
        <w:t>объекта недвижимости, а также информаци</w:t>
      </w:r>
      <w:r w:rsidR="001E628D">
        <w:rPr>
          <w:rFonts w:ascii="Times New Roman" w:hAnsi="Times New Roman" w:cs="Times New Roman"/>
          <w:sz w:val="28"/>
          <w:szCs w:val="28"/>
        </w:rPr>
        <w:t>я</w:t>
      </w:r>
      <w:r w:rsidR="000D1F2E">
        <w:rPr>
          <w:rFonts w:ascii="Times New Roman" w:hAnsi="Times New Roman" w:cs="Times New Roman"/>
          <w:sz w:val="28"/>
          <w:szCs w:val="28"/>
        </w:rPr>
        <w:t xml:space="preserve"> о</w:t>
      </w:r>
      <w:r w:rsidR="001E628D">
        <w:rPr>
          <w:rFonts w:ascii="Times New Roman" w:hAnsi="Times New Roman" w:cs="Times New Roman"/>
          <w:sz w:val="28"/>
          <w:szCs w:val="28"/>
        </w:rPr>
        <w:t>б</w:t>
      </w:r>
      <w:r w:rsidR="000D1F2E">
        <w:rPr>
          <w:rFonts w:ascii="Times New Roman" w:hAnsi="Times New Roman" w:cs="Times New Roman"/>
          <w:sz w:val="28"/>
          <w:szCs w:val="28"/>
        </w:rPr>
        <w:t xml:space="preserve"> установленном в соответствии с Методическими указаниями о государственной кадастровой оценке </w:t>
      </w:r>
      <w:r w:rsidR="002316B5" w:rsidRPr="00272649">
        <w:rPr>
          <w:rFonts w:ascii="Times New Roman" w:hAnsi="Times New Roman" w:cs="Times New Roman"/>
          <w:sz w:val="28"/>
          <w:szCs w:val="28"/>
        </w:rPr>
        <w:t>коде расчета вида использования</w:t>
      </w:r>
      <w:r w:rsidR="000D1F2E">
        <w:rPr>
          <w:rFonts w:ascii="Times New Roman" w:hAnsi="Times New Roman" w:cs="Times New Roman"/>
          <w:sz w:val="28"/>
          <w:szCs w:val="28"/>
        </w:rPr>
        <w:t xml:space="preserve"> </w:t>
      </w:r>
      <w:r w:rsidR="001E628D">
        <w:rPr>
          <w:rFonts w:ascii="Times New Roman" w:hAnsi="Times New Roman" w:cs="Times New Roman"/>
          <w:sz w:val="28"/>
          <w:szCs w:val="28"/>
        </w:rPr>
        <w:t xml:space="preserve">и сведения о примененных </w:t>
      </w:r>
      <w:proofErr w:type="spellStart"/>
      <w:r w:rsidR="001E628D">
        <w:rPr>
          <w:rFonts w:ascii="Times New Roman" w:hAnsi="Times New Roman" w:cs="Times New Roman"/>
          <w:sz w:val="28"/>
          <w:szCs w:val="28"/>
        </w:rPr>
        <w:t>ценообразующих</w:t>
      </w:r>
      <w:proofErr w:type="spellEnd"/>
      <w:r w:rsidR="001E628D">
        <w:rPr>
          <w:rFonts w:ascii="Times New Roman" w:hAnsi="Times New Roman" w:cs="Times New Roman"/>
          <w:sz w:val="28"/>
          <w:szCs w:val="28"/>
        </w:rPr>
        <w:t xml:space="preserve"> факторах </w:t>
      </w:r>
      <w:r>
        <w:rPr>
          <w:rFonts w:ascii="Times New Roman" w:hAnsi="Times New Roman" w:cs="Times New Roman"/>
          <w:sz w:val="28"/>
          <w:szCs w:val="28"/>
        </w:rPr>
        <w:t>размещен</w:t>
      </w:r>
      <w:r w:rsidR="001E628D">
        <w:rPr>
          <w:rFonts w:ascii="Times New Roman" w:hAnsi="Times New Roman" w:cs="Times New Roman"/>
          <w:sz w:val="28"/>
          <w:szCs w:val="28"/>
        </w:rPr>
        <w:t xml:space="preserve">а </w:t>
      </w:r>
      <w:r w:rsidR="001E628D" w:rsidRPr="00FA7F53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Приложение 1 Исходные данные\4. Информация о характеристиках ОН или об их недостаточности</w:t>
      </w:r>
    </w:p>
    <w:p w:rsidR="001E628D" w:rsidRDefault="001E628D" w:rsidP="001E628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628D" w:rsidRDefault="001E628D" w:rsidP="001E628D">
      <w:pPr>
        <w:ind w:firstLine="709"/>
        <w:contextualSpacing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содержит результаты группировки объектов недвижимости, результаты оценочного зонирования, сведения о способе определения кадастровой стоимости для каждого объекта недвижимости, а также сведения об объектах недвижимости кадастровая стоимость которых определялась индивидуально</w:t>
      </w:r>
      <w:r w:rsidRPr="001E628D">
        <w:t xml:space="preserve"> </w:t>
      </w:r>
      <w:hyperlink r:id="rId7" w:history="1">
        <w:r w:rsidRPr="00FA1967">
          <w:rPr>
            <w:rStyle w:val="a3"/>
            <w:rFonts w:ascii="Times New Roman" w:hAnsi="Times New Roman" w:cs="Times New Roman"/>
            <w:sz w:val="28"/>
            <w:szCs w:val="28"/>
          </w:rPr>
          <w:t>Приложение 2 Определение КС ОН</w:t>
        </w:r>
      </w:hyperlink>
    </w:p>
    <w:p w:rsidR="00FD1485" w:rsidRDefault="00FD1485" w:rsidP="001E628D">
      <w:pPr>
        <w:ind w:firstLine="709"/>
        <w:contextualSpacing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AE1405" w:rsidRPr="00B22872" w:rsidRDefault="00FD1485" w:rsidP="00AE14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485">
        <w:rPr>
          <w:rFonts w:ascii="Times New Roman" w:hAnsi="Times New Roman" w:cs="Times New Roman"/>
          <w:sz w:val="28"/>
          <w:szCs w:val="28"/>
        </w:rPr>
        <w:t xml:space="preserve">Приложение 3 </w:t>
      </w:r>
      <w:r w:rsidR="001B7F0B">
        <w:rPr>
          <w:rFonts w:ascii="Times New Roman" w:hAnsi="Times New Roman" w:cs="Times New Roman"/>
          <w:sz w:val="28"/>
          <w:szCs w:val="28"/>
        </w:rPr>
        <w:t>содержит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4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кадастровой стоимости для каждого объекта недвижимости (кадастровый номер и рассчитанн</w:t>
      </w:r>
      <w:r w:rsidR="00AE140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AE140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стоимость)</w:t>
      </w:r>
      <w:r w:rsidR="00AE1405" w:rsidRPr="00AE1405">
        <w:t xml:space="preserve"> </w:t>
      </w:r>
      <w:hyperlink r:id="rId8" w:history="1">
        <w:r w:rsidR="00AE1405" w:rsidRPr="001B7F0B">
          <w:rPr>
            <w:rStyle w:val="a3"/>
            <w:rFonts w:ascii="Times New Roman" w:hAnsi="Times New Roman" w:cs="Times New Roman"/>
            <w:sz w:val="28"/>
            <w:szCs w:val="28"/>
          </w:rPr>
          <w:t>Приложение 3 Кадастровая стоимость объектов недвижимости</w:t>
        </w:r>
      </w:hyperlink>
      <w:r w:rsidR="001B7F0B">
        <w:rPr>
          <w:rFonts w:ascii="Times New Roman" w:hAnsi="Times New Roman" w:cs="Times New Roman"/>
          <w:sz w:val="32"/>
          <w:szCs w:val="32"/>
        </w:rPr>
        <w:t>.</w:t>
      </w:r>
      <w:r w:rsidR="001B7F0B" w:rsidRPr="00B22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485" w:rsidRPr="00FD1485" w:rsidRDefault="00FD1485" w:rsidP="001E628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1405" w:rsidRDefault="00AE1405" w:rsidP="00AE14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текстовой части отчета содержится описание примененных </w:t>
      </w:r>
      <w:r w:rsidRPr="00B22872">
        <w:rPr>
          <w:rFonts w:ascii="Times New Roman" w:hAnsi="Times New Roman" w:cs="Times New Roman"/>
          <w:sz w:val="28"/>
          <w:szCs w:val="28"/>
        </w:rPr>
        <w:t>подходах и методах расчета кадастровой стоимости объектов недвижимости в разрезе установленных групп расчета (код группировки), сегмента, кода расчета вида использования объекта недвижимости, а также описание процесса</w:t>
      </w:r>
      <w:r w:rsidRPr="00272649">
        <w:rPr>
          <w:rFonts w:ascii="Times New Roman" w:hAnsi="Times New Roman" w:cs="Times New Roman"/>
          <w:sz w:val="28"/>
          <w:szCs w:val="28"/>
        </w:rPr>
        <w:t xml:space="preserve"> определения кадастровой стоимости (для удобства поиска интересующего раздела </w:t>
      </w:r>
      <w:r>
        <w:rPr>
          <w:rFonts w:ascii="Times New Roman" w:hAnsi="Times New Roman" w:cs="Times New Roman"/>
          <w:sz w:val="28"/>
          <w:szCs w:val="28"/>
        </w:rPr>
        <w:t>можно воспользоваться</w:t>
      </w:r>
      <w:r w:rsidRPr="00272649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22872">
        <w:rPr>
          <w:rFonts w:ascii="Times New Roman" w:hAnsi="Times New Roman" w:cs="Times New Roman"/>
          <w:sz w:val="28"/>
          <w:szCs w:val="28"/>
        </w:rPr>
        <w:t xml:space="preserve"> Содержание) </w:t>
      </w:r>
      <w:hyperlink r:id="rId9" w:history="1">
        <w:r w:rsidR="00B22872" w:rsidRPr="00B22872">
          <w:rPr>
            <w:rStyle w:val="a3"/>
            <w:rFonts w:ascii="Times New Roman" w:hAnsi="Times New Roman" w:cs="Times New Roman"/>
            <w:sz w:val="28"/>
            <w:szCs w:val="28"/>
          </w:rPr>
          <w:t>текст отчета 01_ОКС_2023 17.07.2023.docx</w:t>
        </w:r>
      </w:hyperlink>
    </w:p>
    <w:sectPr w:rsidR="00AE1405" w:rsidSect="00B2287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2F2A"/>
    <w:multiLevelType w:val="multilevel"/>
    <w:tmpl w:val="42BA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764FCB"/>
    <w:multiLevelType w:val="multilevel"/>
    <w:tmpl w:val="EE8A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8E39BF"/>
    <w:multiLevelType w:val="multilevel"/>
    <w:tmpl w:val="187A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8B17B9"/>
    <w:multiLevelType w:val="hybridMultilevel"/>
    <w:tmpl w:val="D4788850"/>
    <w:lvl w:ilvl="0" w:tplc="0C9C3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50F4D"/>
    <w:multiLevelType w:val="multilevel"/>
    <w:tmpl w:val="65E6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49"/>
    <w:rsid w:val="000A13B1"/>
    <w:rsid w:val="000D1F2E"/>
    <w:rsid w:val="000F2462"/>
    <w:rsid w:val="00192F4B"/>
    <w:rsid w:val="001B2C53"/>
    <w:rsid w:val="001B7F0B"/>
    <w:rsid w:val="001D64C5"/>
    <w:rsid w:val="001E628D"/>
    <w:rsid w:val="002316B5"/>
    <w:rsid w:val="00272649"/>
    <w:rsid w:val="002732C7"/>
    <w:rsid w:val="003C1486"/>
    <w:rsid w:val="004227E4"/>
    <w:rsid w:val="00466512"/>
    <w:rsid w:val="006641B9"/>
    <w:rsid w:val="00715100"/>
    <w:rsid w:val="0075671D"/>
    <w:rsid w:val="00990BA7"/>
    <w:rsid w:val="00A22280"/>
    <w:rsid w:val="00A54597"/>
    <w:rsid w:val="00AE1405"/>
    <w:rsid w:val="00B22872"/>
    <w:rsid w:val="00BB5BDA"/>
    <w:rsid w:val="00C36B57"/>
    <w:rsid w:val="00D8765D"/>
    <w:rsid w:val="00E06F82"/>
    <w:rsid w:val="00E142F6"/>
    <w:rsid w:val="00ED16BD"/>
    <w:rsid w:val="00EF4A45"/>
    <w:rsid w:val="00F70CD3"/>
    <w:rsid w:val="00FA1967"/>
    <w:rsid w:val="00FA7F53"/>
    <w:rsid w:val="00FD1485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2A89A-B100-4E61-9FA3-44F0ECA9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B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5B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13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994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904020">
                          <w:marLeft w:val="0"/>
                          <w:marRight w:val="0"/>
                          <w:marTop w:val="11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o-hmao.ru/services/opredelenie-kadastrovoy-stoimosti/otchety-ob-otsenke/proekt-otcheta/5771-prilozhenie-3-kadastrovaya-stoimost-obektov-nedviz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o-hmao.ru/services/opredelenie-kadastrovoy-stoimosti/otchety-ob-otsenke/proekt-otcheta/5770-prilozhenie-2-opredelenie-ks-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o-hmao.ru/services/opredelenie-kadastrovoy-stoimosti/otchety-ob-otsenke/proekt-otcheta/5779-prilozhenie-1-iskhodnye-danny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io-hmao.ru/services/opredelenie-kadastrovoy-stoimosti/otchety-ob-otsenke/proekt-otchet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io-hmao.ru/services/opredelenie-kadastrovoy-stoimosti/otchety-ob-otsenke/proekt-otcheta/5768-01-oks-2023-17-07-2023-doc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Элина Фанисовна</dc:creator>
  <cp:keywords/>
  <dc:description/>
  <cp:lastModifiedBy>Жульдиков Александр Евгеньевич</cp:lastModifiedBy>
  <cp:revision>7</cp:revision>
  <dcterms:created xsi:type="dcterms:W3CDTF">2023-07-21T11:28:00Z</dcterms:created>
  <dcterms:modified xsi:type="dcterms:W3CDTF">2023-08-14T04:35:00Z</dcterms:modified>
</cp:coreProperties>
</file>